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Информация о порядке подачи и рассмотрения апелляций Конфликтной комиссией Свердловской области в основной период государственной итоговой аттестации по образовательным программам среднего общего образования 2016 года (май - июль)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Право подачи апелляции имеют участники государственной итоговой аттестации по образовательным программам среднего общего образования (далее - ГИА).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Апелляцией признается аргументированное письменное заявление установленной формы: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ind w:left="-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 о нарушении порядка проведения ГИА по учебному предмету в пункте проведения экзаменов (далее – ППЭ), при этом под нарушением порядка понимаются любые отступления от установленных Порядком проведения ГИА требований, которые могли оказать существенное негативное влияние на качество выполнения экзаменационной работы (приложение 1);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ind w:left="-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 о несогласии с выставленными баллами (приложение 2).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Конфликтная комиссия Свердловской области (далее – Конфликтная комиссия) принимает и рассматривает апелляции участников ГИА: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о нарушении установленного порядка проведения ГИА;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о несогласии с выставленными баллами.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4. </w:t>
      </w:r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Апелляция о нарушении установленного порядка проведения ГИА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подается апеллянтом непосредственно в день проведения экзамена по соответствующему учебному предмету члену ГЭК, не покидая ППЭ.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Апелляция и заключение о результатах проверки в тот же день передаются членами ГЭК секретарю Конфликтной комиссии либо по защищенному каналу связи, либо лично.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</w:t>
      </w:r>
      <w:proofErr w:type="gramStart"/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Конфликтная комиссия рассматривает апелляцию о нарушении установленного порядка проведения ГИА (за исключением случаев, установленных пунктом 77 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 с учетом изменений, внесенных Приказом от 24 марта 2016 г. № 306) в течение двух рабочих дней с момента ее</w:t>
      </w:r>
      <w:proofErr w:type="gramEnd"/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поступления в Конфликтную комиссию.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ind w:left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sub_1083"/>
      <w:r w:rsidRPr="002A0923">
        <w:rPr>
          <w:rFonts w:ascii="Arial" w:eastAsia="Times New Roman" w:hAnsi="Arial" w:cs="Arial"/>
          <w:color w:val="4DA301"/>
          <w:sz w:val="18"/>
          <w:szCs w:val="18"/>
          <w:lang w:eastAsia="ru-RU"/>
        </w:rPr>
        <w:t xml:space="preserve">- </w:t>
      </w:r>
      <w:r w:rsidRPr="002A0923">
        <w:rPr>
          <w:rFonts w:ascii="Arial" w:eastAsia="Times New Roman" w:hAnsi="Arial" w:cs="Arial"/>
          <w:sz w:val="18"/>
          <w:szCs w:val="18"/>
          <w:lang w:eastAsia="ru-RU"/>
        </w:rPr>
        <w:t>об отклонении апелляции</w:t>
      </w:r>
      <w:r w:rsidRPr="002A0923">
        <w:rPr>
          <w:rFonts w:ascii="Arial" w:eastAsia="Times New Roman" w:hAnsi="Arial" w:cs="Arial"/>
          <w:color w:val="4DA301"/>
          <w:sz w:val="18"/>
          <w:szCs w:val="18"/>
          <w:lang w:eastAsia="ru-RU"/>
        </w:rPr>
        <w:t>;</w:t>
      </w:r>
      <w:bookmarkEnd w:id="0"/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ind w:left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 удовлетворении апелляции.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удовлетворении апелляции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результат ГИА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 процедуре которого обучающимся, выпускником прошлых лет была подана апелляция,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аннулируется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 обучающемуся, выпускнику прошлых лет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предоставляется возможность сдать экзамен по учебному предмету в иной день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предусмотренный </w:t>
      </w:r>
      <w:r w:rsidRPr="002A0923">
        <w:rPr>
          <w:rFonts w:ascii="Arial" w:eastAsia="Times New Roman" w:hAnsi="Arial" w:cs="Arial"/>
          <w:sz w:val="18"/>
          <w:szCs w:val="18"/>
          <w:lang w:eastAsia="ru-RU"/>
        </w:rPr>
        <w:t>расписаниями п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роведения ЕГЭ, ГВЭ.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Уведомление по результатам рассмотрения апелляции о нарушении установленного порядка проведения ГИА секретарь Конфликтной комиссии уведомляет участника ГИА, подавшего апелляцию, (законного представителя) либо лично, либо заказным почтовым отправлением с уведомлением о вручении.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8. </w:t>
      </w:r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Апелляция о несогласии с выставленными баллами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подается в течение двух рабочих дней после официального дня объявления в Свердловской области результатов ГИА по соответствующему учебному предмету.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 Места приема апелляцию о несогласии с выставленными баллами: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обучающиеся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подают апелляцию о несогласии с выставленными баллами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организацию, осуществляющую образовательную деятельность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которой они были допущены в установленном порядке к ГИА,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выпускники прошлых лет – в места, в которых они были зарегистрированы на сдачу ЕГЭ, а также в Конфликтную комиссию.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Руководитель (ответственное лицо) организации, принявший апелляцию, незамедлительно передает сканированную копию апелляции в Конфликтную комиссию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по защищенному каналу связи.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 Конфликтная комиссия рассматривает апелляцию </w:t>
      </w:r>
      <w:proofErr w:type="gramStart"/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несогласии с выставленными баллами в течение четырех рабочих дней с момента ее поступления в Конфликтную комиссию</w:t>
      </w:r>
      <w:proofErr w:type="gramEnd"/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 При рассмотрении апелляции участника ГИА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желанию участника ГИА его апелляция может быть рассмотрена без его присутствия.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 Участнику ГИА,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завершению процедуры рассмотрения апелляции о несогласии с выставленными баллами участнику ГИА, подавшему апелляцию, выдается «Уведомление по итогам рассмотрения апелляции о несогласии с выставленными баллами по результатам ЕГЭ» (приложение 3).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Участник ГИА, подавший апелляцию, может отозвать апелляцию до начала ее рассмотрения на заседании Конфликтной комиссии Свердловской области. Основания для аннулирования апелляции – </w:t>
      </w:r>
      <w:r w:rsidRPr="002A0923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личное заявление апеллянта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Примерный график работы Конфликтной комиссии Свердловской области при проведении итоговой аттестации по образовательным программам среднего общего образования в основной период 2016 года размещен на сайте </w:t>
      </w:r>
      <w:hyperlink r:id="rId5" w:history="1">
        <w:r w:rsidRPr="002A0923">
          <w:rPr>
            <w:rFonts w:ascii="Arial" w:eastAsia="Times New Roman" w:hAnsi="Arial" w:cs="Arial"/>
            <w:b/>
            <w:bCs/>
            <w:color w:val="4DA301"/>
            <w:sz w:val="18"/>
            <w:szCs w:val="18"/>
            <w:u w:val="single"/>
            <w:lang w:eastAsia="ru-RU"/>
          </w:rPr>
          <w:t>http://ege.midural.ru</w:t>
        </w:r>
      </w:hyperlink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разделе «Участникам» на вкладке «Конфликтная комиссия».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</w:t>
      </w:r>
      <w:proofErr w:type="spellStart"/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сайте</w:t>
      </w:r>
      <w:hyperlink r:id="rId6" w:history="1">
        <w:r w:rsidRPr="002A0923">
          <w:rPr>
            <w:rFonts w:ascii="Arial" w:eastAsia="Times New Roman" w:hAnsi="Arial" w:cs="Arial"/>
            <w:b/>
            <w:bCs/>
            <w:color w:val="4DA301"/>
            <w:sz w:val="18"/>
            <w:szCs w:val="18"/>
            <w:u w:val="single"/>
            <w:lang w:eastAsia="ru-RU"/>
          </w:rPr>
          <w:t>http</w:t>
        </w:r>
        <w:proofErr w:type="spellEnd"/>
        <w:r w:rsidRPr="002A0923">
          <w:rPr>
            <w:rFonts w:ascii="Arial" w:eastAsia="Times New Roman" w:hAnsi="Arial" w:cs="Arial"/>
            <w:b/>
            <w:bCs/>
            <w:color w:val="4DA301"/>
            <w:sz w:val="18"/>
            <w:szCs w:val="18"/>
            <w:u w:val="single"/>
            <w:lang w:eastAsia="ru-RU"/>
          </w:rPr>
          <w:t>://ege.midural.ru</w:t>
        </w:r>
      </w:hyperlink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r w:rsidRPr="002A09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разделе «Участникам» на вкладке «Конфликтная комиссия».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Место работы Конфликтной комиссии Свердловской области 2016 году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545"/>
      </w:tblGrid>
      <w:tr w:rsidR="002A0923" w:rsidRPr="002A0923" w:rsidTr="002A0923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</w:tr>
      <w:tr w:rsidR="002A0923" w:rsidRPr="002A0923" w:rsidTr="002A0923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Екатеринбург,</w:t>
            </w:r>
          </w:p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Щорса, 92а, корпус 4</w:t>
            </w:r>
          </w:p>
        </w:tc>
      </w:tr>
    </w:tbl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Место приема апелляций от уполномоченных ГЭК Свердловской области</w:t>
      </w:r>
    </w:p>
    <w:p w:rsidR="002A0923" w:rsidRPr="002A0923" w:rsidRDefault="002A0923" w:rsidP="002A092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092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2016 году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545"/>
      </w:tblGrid>
      <w:tr w:rsidR="002A0923" w:rsidRPr="002A0923" w:rsidTr="002A0923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</w:tr>
      <w:tr w:rsidR="002A0923" w:rsidRPr="002A0923" w:rsidTr="002A0923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923" w:rsidRPr="002A0923" w:rsidRDefault="002A0923" w:rsidP="002A0923">
            <w:pPr>
              <w:spacing w:before="100" w:beforeAutospacing="1" w:after="100" w:afterAutospacing="1" w:line="240" w:lineRule="auto"/>
              <w:ind w:left="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Екатеринбург,</w:t>
            </w:r>
          </w:p>
          <w:p w:rsidR="002A0923" w:rsidRPr="002A0923" w:rsidRDefault="002A0923" w:rsidP="002A0923">
            <w:pPr>
              <w:spacing w:before="100" w:beforeAutospacing="1" w:after="100" w:afterAutospacing="1" w:line="240" w:lineRule="auto"/>
              <w:ind w:left="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Академическая</w:t>
            </w:r>
            <w:proofErr w:type="gramEnd"/>
            <w:r w:rsidRPr="002A09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16, кабинет 310</w:t>
            </w:r>
          </w:p>
        </w:tc>
      </w:tr>
    </w:tbl>
    <w:p w:rsidR="00A104F0" w:rsidRDefault="00A104F0">
      <w:bookmarkStart w:id="1" w:name="_GoBack"/>
      <w:bookmarkEnd w:id="1"/>
    </w:p>
    <w:sectPr w:rsidR="00A104F0" w:rsidSect="002A09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3"/>
    <w:rsid w:val="002A0923"/>
    <w:rsid w:val="00A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23"/>
    <w:rPr>
      <w:b/>
      <w:bCs/>
    </w:rPr>
  </w:style>
  <w:style w:type="character" w:customStyle="1" w:styleId="apple-converted-space">
    <w:name w:val="apple-converted-space"/>
    <w:basedOn w:val="a0"/>
    <w:rsid w:val="002A0923"/>
  </w:style>
  <w:style w:type="character" w:styleId="a5">
    <w:name w:val="Hyperlink"/>
    <w:basedOn w:val="a0"/>
    <w:uiPriority w:val="99"/>
    <w:semiHidden/>
    <w:unhideWhenUsed/>
    <w:rsid w:val="002A0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23"/>
    <w:rPr>
      <w:b/>
      <w:bCs/>
    </w:rPr>
  </w:style>
  <w:style w:type="character" w:customStyle="1" w:styleId="apple-converted-space">
    <w:name w:val="apple-converted-space"/>
    <w:basedOn w:val="a0"/>
    <w:rsid w:val="002A0923"/>
  </w:style>
  <w:style w:type="character" w:styleId="a5">
    <w:name w:val="Hyperlink"/>
    <w:basedOn w:val="a0"/>
    <w:uiPriority w:val="99"/>
    <w:semiHidden/>
    <w:unhideWhenUsed/>
    <w:rsid w:val="002A0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midural.ru/" TargetMode="External"/><Relationship Id="rId5" Type="http://schemas.openxmlformats.org/officeDocument/2006/relationships/hyperlink" Target="http://ege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2016-08-09T04:59:00Z</dcterms:created>
  <dcterms:modified xsi:type="dcterms:W3CDTF">2016-08-09T05:03:00Z</dcterms:modified>
</cp:coreProperties>
</file>